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2A1" w:rsidRPr="00AC62A1" w:rsidRDefault="00AC62A1" w:rsidP="00AC6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AC62A1" w:rsidRPr="00AC62A1" w:rsidRDefault="00AC62A1" w:rsidP="00AC62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письму от «__»________ 2020 г. № ________ </w:t>
      </w:r>
    </w:p>
    <w:p w:rsidR="00AC62A1" w:rsidRPr="00AC62A1" w:rsidRDefault="00AC62A1" w:rsidP="00AC62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62A1" w:rsidRPr="00AC62A1" w:rsidRDefault="00AC62A1" w:rsidP="00AC62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AC62A1">
        <w:rPr>
          <w:rFonts w:ascii="Times New Roman" w:eastAsia="Calibri" w:hAnsi="Times New Roman" w:cs="Times New Roman"/>
          <w:b/>
          <w:sz w:val="24"/>
          <w:szCs w:val="24"/>
        </w:rPr>
        <w:t xml:space="preserve">Информация о ходе исполнения Плана мероприятий </w:t>
      </w:r>
    </w:p>
    <w:p w:rsidR="00AC62A1" w:rsidRPr="00AC62A1" w:rsidRDefault="00AC62A1" w:rsidP="00AC62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2A1">
        <w:rPr>
          <w:rFonts w:ascii="Times New Roman" w:eastAsia="Calibri" w:hAnsi="Times New Roman" w:cs="Times New Roman"/>
          <w:b/>
          <w:sz w:val="24"/>
          <w:szCs w:val="24"/>
        </w:rPr>
        <w:t>по реализации Концепции</w:t>
      </w:r>
      <w:r w:rsidRPr="00AC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комплексного сопровождения людей с расстройствами аутистического спектра </w:t>
      </w:r>
    </w:p>
    <w:p w:rsidR="00AC62A1" w:rsidRPr="00AC62A1" w:rsidRDefault="00AC62A1" w:rsidP="00AC62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другими ментальными нарушениями в Ханты-Мансийском автономном округе – Югре до 2020 года </w:t>
      </w:r>
    </w:p>
    <w:p w:rsidR="00AC62A1" w:rsidRPr="00AC62A1" w:rsidRDefault="00AC62A1" w:rsidP="00AC62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Pr="00AC62A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AC62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квартал 2020 года</w:t>
      </w:r>
    </w:p>
    <w:p w:rsidR="00AC62A1" w:rsidRPr="00AC62A1" w:rsidRDefault="00AC62A1" w:rsidP="00AC62A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9639"/>
      </w:tblGrid>
      <w:tr w:rsidR="00AC62A1" w:rsidRPr="00AC62A1" w:rsidTr="004251B2">
        <w:trPr>
          <w:cantSplit/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9639" w:type="dxa"/>
            <w:vAlign w:val="center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Исполнение</w:t>
            </w:r>
          </w:p>
        </w:tc>
      </w:tr>
      <w:tr w:rsidR="00AC62A1" w:rsidRPr="00AC62A1" w:rsidTr="004251B2">
        <w:trPr>
          <w:cantSplit/>
          <w:trHeight w:val="285"/>
        </w:trPr>
        <w:tc>
          <w:tcPr>
            <w:tcW w:w="709" w:type="dxa"/>
            <w:shd w:val="clear" w:color="auto" w:fill="auto"/>
            <w:vAlign w:val="center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459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осуществление деятельности межведомственной рабочей группы по развитию региональной системы комплексного сопровождения людей с расстройствами аутистического спектра (далее РАС) и другими ментальными нарушениями. 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459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органами исполнительной власти, членами межведомственной рабочей группы развития региональной модели комплексной помощи детям с РАС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квартале 2020 года проведено 26.02.2020 1 заседание рабочей подруппы в отношении 6 несовершеннолетних с РАС и другими ментальными нарушениями </w:t>
            </w:r>
          </w:p>
        </w:tc>
      </w:tr>
      <w:tr w:rsidR="00AC62A1" w:rsidRPr="00AC62A1" w:rsidTr="004251B2">
        <w:trPr>
          <w:trHeight w:val="1634"/>
        </w:trPr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tabs>
                <w:tab w:val="left" w:pos="-66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анкетирования специалистов по тематике и направлениям курсов повышения квалификации и родителей по вопросам потребностей детей, имеющих особенности развития, в дополнительных услугах и привлечении (обучении) квалифицированных специалистов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 опрос специалистов по выявлению потребности в повышении квалификации.  Количество проанкетированных специалистов социального обслуживания в отчетном периоде – 27 чел.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специалистов, которым запланировано повышение квалификации и/или переподготовка нуждающимся специалистам по результатам анкетирования – 5 чел.</w:t>
            </w:r>
          </w:p>
        </w:tc>
      </w:tr>
      <w:tr w:rsidR="00AC62A1" w:rsidRPr="00AC62A1" w:rsidTr="004251B2">
        <w:trPr>
          <w:trHeight w:val="1634"/>
        </w:trPr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3 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повышения квалификации, профессиональной переподготовки, обучения и методической поддержки деятельности специалистов социальной защиты населения современным технологиям и методикам в сфере оказания комплексной помощи детям с РАС и семьям, их воспитывающим.</w:t>
            </w:r>
          </w:p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Проведение цикла обучающих мероприятий по подготовке добровольцев для работы с семьями, </w:t>
            </w: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воспитывающими детей группы риска с признаками РАС и с РАС.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единого образовательного ресурса программ переподготовки и повышения квалификации специалистов социальной защиты населения в сфере оказания комплексной помощи детям с РАС и семьям, их воспитывающим.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стажировочных площадок по распространению эффективных технологий оказания ранней помощи, обучения и воспитания детей с РАС, их подготовки к самостоятельной жизни в обществе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Количество специалистов, прошедших обучение на КПК в отчетном периоде: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- 5 специалистов.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повышения квалификации: «Деятельность специалистов организаций поддержки семьи и детства в области современных технологий формирования культуры безопасного поведения и социальной адаптации подростков» - 1 сотрудник; «Стажировочная площадка: Организация деятельности служб ранней помощи» - 3 сотрудника; «Организация и содержание логопедической помощи детям раннего возраста. Технологии раннего вмешательства» - 1 сотрудник.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AC62A1" w:rsidRPr="00AC62A1" w:rsidTr="004251B2">
        <w:trPr>
          <w:trHeight w:val="5093"/>
        </w:trPr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взаимодействия с бюро медико-социальной экспертизы по вопросам формирования индивидуальной программы реабилитации (абилитации) инвалида для людей с РАС (далее ИПРА)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квартале 2020 года формирование рекомендаций для людей с РАС в соответствии с региональным перечнем государственных социальных услуг, необходимых для оказания комплексной помощи детям с РАС не осуществлялось. Взаимодействие с бюро медико-социальной экспертизы по вопросам формирования ИПРА инвалида с РАС не проводилось</w:t>
            </w:r>
          </w:p>
        </w:tc>
      </w:tr>
      <w:tr w:rsidR="00AC62A1" w:rsidRPr="00AC62A1" w:rsidTr="004251B2">
        <w:tc>
          <w:tcPr>
            <w:tcW w:w="709" w:type="dxa"/>
            <w:shd w:val="clear" w:color="auto" w:fill="FFFFFF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78" w:type="dxa"/>
            <w:shd w:val="clear" w:color="auto" w:fill="FFFFFF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регионального межведомственного информационного банка данных по детям с РАС и семьям, их воспитывающим (с соблюдением требований получения письменного согласия родителей (законных представителей) на передачу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персональных данных о ребенке).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показателей данных, характеризующих состояние региональной системы комплексной помощи детям с РАС.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доступности и эффективности функционирования информационного банка данных для внутриотраслевого и межведомственного пользования</w:t>
            </w:r>
          </w:p>
        </w:tc>
        <w:tc>
          <w:tcPr>
            <w:tcW w:w="9639" w:type="dxa"/>
            <w:shd w:val="clear" w:color="auto" w:fill="FFFFFF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муниципальном образовании г. Сургут отсутствует межведомственный информационный банк данных по детям с РАС и семьям, их воспитывающим. 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459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базе БУ «Сургутский реабилитационный центр» ведется внутренний реестр детей с РАС и другими ментальными нарушениями, выявленных межведомственной рабочей подгруппой. По состоянию на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 2020 года в реестре состоят 252 несовершеннолетних с РАС и другими ментальными нарушениями.</w:t>
            </w:r>
          </w:p>
        </w:tc>
      </w:tr>
      <w:tr w:rsidR="00AC62A1" w:rsidRPr="00AC62A1" w:rsidTr="004251B2">
        <w:tc>
          <w:tcPr>
            <w:tcW w:w="709" w:type="dxa"/>
            <w:shd w:val="clear" w:color="auto" w:fill="FFFFFF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4678" w:type="dxa"/>
            <w:shd w:val="clear" w:color="auto" w:fill="FFFFFF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организаций, реализующих социальные услуги по оказанию комплексной помощи детям с РАС, реабилитационным оборудованием</w:t>
            </w:r>
          </w:p>
        </w:tc>
        <w:tc>
          <w:tcPr>
            <w:tcW w:w="9639" w:type="dxa"/>
            <w:shd w:val="clear" w:color="auto" w:fill="FFFFFF"/>
          </w:tcPr>
          <w:p w:rsidR="00AC62A1" w:rsidRPr="00AC62A1" w:rsidRDefault="00AC62A1" w:rsidP="00AC62A1">
            <w:pPr>
              <w:widowControl w:val="0"/>
              <w:tabs>
                <w:tab w:val="left" w:pos="459"/>
              </w:tabs>
              <w:autoSpaceDE w:val="0"/>
              <w:autoSpaceDN w:val="0"/>
              <w:spacing w:after="0" w:line="240" w:lineRule="auto"/>
              <w:ind w:firstLine="317"/>
              <w:contextualSpacing/>
              <w:jc w:val="both"/>
              <w:outlineLvl w:val="1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>В текущем отчетном периоде реабилитационное оборудование не приобреталось</w:t>
            </w:r>
          </w:p>
        </w:tc>
      </w:tr>
      <w:tr w:rsidR="00AC62A1" w:rsidRPr="00AC62A1" w:rsidTr="004251B2">
        <w:trPr>
          <w:trHeight w:val="734"/>
        </w:trPr>
        <w:tc>
          <w:tcPr>
            <w:tcW w:w="709" w:type="dxa"/>
            <w:shd w:val="clear" w:color="auto" w:fill="FFFFFF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    </w:t>
            </w:r>
          </w:p>
        </w:tc>
        <w:tc>
          <w:tcPr>
            <w:tcW w:w="4678" w:type="dxa"/>
            <w:shd w:val="clear" w:color="auto" w:fill="FFFFFF"/>
          </w:tcPr>
          <w:p w:rsidR="00AC62A1" w:rsidRPr="00AC62A1" w:rsidRDefault="00AC62A1" w:rsidP="00AC62A1">
            <w:pPr>
              <w:tabs>
                <w:tab w:val="left" w:pos="-66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объединений специалистов, предоставляющих услуги детям, с особенностями развития (логопеды, психологи, педагоги, инструкторы по адаптивной физической культуре, специалисты по реабилитации инвалидов и др.)</w:t>
            </w:r>
          </w:p>
        </w:tc>
        <w:tc>
          <w:tcPr>
            <w:tcW w:w="9639" w:type="dxa"/>
            <w:shd w:val="clear" w:color="auto" w:fill="FFFFFF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базе учреждения регулярно проходят встречи специалистов, предоставляющих услуги детям, с особенностями развития.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текущем отчетном периоде 3 марта 2020 г.  (присутствовало 18 специалистов) и 23 марта 2020 г. проведено 2 заседания специалистов, предоставляющих услуги детям с особенностями развития, с целью повышения  профессиональной компетентности и обмена опытом работников различной профессиональной направленности.  </w:t>
            </w:r>
          </w:p>
        </w:tc>
      </w:tr>
      <w:tr w:rsidR="00AC62A1" w:rsidRPr="00AC62A1" w:rsidTr="004251B2"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сетевого взаимодействия организаций, осуществляющих реализацию межведомственного плана Региональным ресурсным центром с организациями, осуществляющими комплексную помощь детям с РАС в автономном округе. </w:t>
            </w:r>
          </w:p>
          <w:p w:rsidR="00AC62A1" w:rsidRPr="00AC62A1" w:rsidRDefault="00AC62A1" w:rsidP="00AC62A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внедрение Модели сетевого межведомственного взаимодействия органов исполнительной власти, местного самоуправления муниципальных образований автономного округа, подведомственных им организаций, в сфере комплексной помощи детям группы риска с признаками РАС и с РАС в Ханты-Мансийском автономном округе – Югре (Модель сетевого межведомственного взаимодействия)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Администрацией города утверждено постановление от 29.01.2019 № 611 «О создании межведомственной рабочей группы по развитию муниципальной системы комплексного сопровождения людей с расстройством аутистического спектра и другими ментальными нарушениями». Постановлением  утвержден состав межведомственной рабочей группы, положение о межведомственной рабочей группе. В состав  межведомственной рабочей группы входит 23 представителя от учреждений социальной сферы, здравоохранения, образования, учреждений культуры, физической культуры и спорта, социально-ориентированных НКО</w:t>
            </w:r>
          </w:p>
        </w:tc>
      </w:tr>
      <w:tr w:rsidR="00AC62A1" w:rsidRPr="00AC62A1" w:rsidTr="004251B2">
        <w:trPr>
          <w:trHeight w:val="272"/>
        </w:trPr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осуществление комплексной помощи детям с РАС и семьям, их воспитывающим, по следующим направлениям: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ранней помощи детям с РАС в соответствии с основными положениями Концепции развития ранней помощи в Российской Федерации;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индивидуального маршрута детей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(ребенка) с РАС;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детей с РАС к самостоятельной жизни в обществе;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комплексной помощи семьям, воспитывающим детей с РАС*  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lastRenderedPageBreak/>
              <w:t>35 детей с РАС, получивших раннюю помощь в отчетном периоде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84 несовершеннолетних с РАС, получивших комплексную помощь в учреждении: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семей, воспитывающих детей с РАС, получающих комплексную помощь по ИПРА составила – 6 семей.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количество семей, воспитывающих детей с ментальными нарушениями, получающих комплексную помощь по ИПРА- 70 семей.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количество разработанных непрерывных маршрутов комплексной реабилитации для детей с РАС и детей с ментальными нарушениями – 252. 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      Численность детей с РАС, получающих комплексную помощь по ИПРА составила 6  чел., численность детей с признаками РАС, получающих комплексную помощь по ИПРА – 8 чел., и численность детей с ментальными нарушениями, получающих комплексную помощь по ИПРА</w:t>
            </w:r>
            <w:r w:rsidRPr="00AC6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70 чел.</w:t>
            </w:r>
            <w:r w:rsidRPr="00AC6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(виды оказания комплексной помощи: социально-правовая, социально-педагогическая, социально-медицинская и социально- психологическая)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21 несовершеннолетний  с РАС и другими ментальными нарушениями, участвует в мероприятиях по подготовке детей и подростков с РАС к самостоятельной жизни в обществе (100 % от заявленной потребности):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- 1 несовершеннолетний с РАС,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 xml:space="preserve">- 20 несовершеннолетних с другими ментальными нарушениями. </w:t>
            </w:r>
          </w:p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В результате работы рост уровня трудовых и коммуникативных навыков  отме</w:t>
            </w:r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чен у 14 подрост</w:t>
            </w:r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 (65 %) целевой группы, уровень подготовленности к самостоятельной жизни – у 7  несовершеннолетних (35 %)</w:t>
            </w:r>
          </w:p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В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квартале 2020 года разработаны и реализованы 9  индивидуальных  маршрутов:</w:t>
            </w:r>
          </w:p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- 1индивидуальный маршрут для детей с РАС,</w:t>
            </w:r>
          </w:p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- 8 индивидуальных маршрутов для детей с другими ментальными нарушениями </w:t>
            </w:r>
          </w:p>
        </w:tc>
      </w:tr>
      <w:tr w:rsidR="00AC62A1" w:rsidRPr="00AC62A1" w:rsidTr="004251B2">
        <w:trPr>
          <w:trHeight w:val="230"/>
        </w:trPr>
        <w:tc>
          <w:tcPr>
            <w:tcW w:w="709" w:type="dxa"/>
            <w:vMerge w:val="restart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регионального мониторинга оценки качества оказания комплексной помощи детям с РАС и семьям, их воспитывающим</w:t>
            </w:r>
          </w:p>
        </w:tc>
        <w:tc>
          <w:tcPr>
            <w:tcW w:w="9639" w:type="dxa"/>
            <w:vMerge w:val="restart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к заполнению. Информацию предоставляет БУ ХМАО-Югры «Ресурсный центр развития социального обслуживания»</w:t>
            </w:r>
          </w:p>
        </w:tc>
      </w:tr>
      <w:tr w:rsidR="00AC62A1" w:rsidRPr="00AC62A1" w:rsidTr="004251B2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39" w:type="dxa"/>
            <w:vMerge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62A1" w:rsidRPr="00AC62A1" w:rsidTr="004251B2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39" w:type="dxa"/>
            <w:vMerge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62A1" w:rsidRPr="00AC62A1" w:rsidTr="004251B2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39" w:type="dxa"/>
            <w:vMerge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62A1" w:rsidRPr="00AC62A1" w:rsidTr="004251B2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39" w:type="dxa"/>
            <w:vMerge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62A1" w:rsidRPr="00AC62A1" w:rsidTr="004251B2">
        <w:trPr>
          <w:trHeight w:val="697"/>
        </w:trPr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обеспечение функционирования региональной системы комплексной помощи детям с РАС и семьям, их воспитывающим: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информационно-просветительская деятельность с родителями детей с РАС;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информационно-пропагандистская деятельность по проблеме аутизма, развитию региональной системы комплексной помощи детям с РАС;</w:t>
            </w:r>
          </w:p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информационно-методическое обеспечение специалистов разной ведомственной принадлежности, оказывающих помощь детям с РАС.</w:t>
            </w:r>
          </w:p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Подготовка, издание и распространение информационных и методических материалов по оказанию комплексной помощи детям группы риска с признаками РАС и с РАС для родителей и специалистов; публикации в СМИ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Публичная доступность информационных ресурсов по вопросам оказания комплексной помощи детям с РАС обеспечена благодаря систематическому размещению полезной информации и новостных материалов на официальном сайте учреждения. 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Материалы, размещенные на официальном сайте учреждения http://сургутский.рц/: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- </w:t>
            </w:r>
            <w:hyperlink r:id="rId4" w:tooltip="Памятка об Аутизме, разработанная АНО " w:history="1">
              <w:r w:rsidRPr="00AC62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памятка об Аутизме, разработанная АНО «Центр реабилитации инвалидов детства «Наш солнечный мир»</w:t>
              </w:r>
            </w:hyperlink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hyperlink r:id="rId5" w:tooltip="Брошюра_Аутизм_25.07.2017.pdf" w:history="1">
              <w:r w:rsidRPr="00AC62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брошюра «Аутизм. Что нужно знать родителям для ранней диагностики расстройств аутистического спектра у ребенка»;</w:t>
              </w:r>
            </w:hyperlink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консультация для родителей «Научите меня говорить»;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пособие «</w:t>
            </w:r>
            <w:hyperlink r:id="rId6" w:history="1">
              <w:r w:rsidRPr="00AC62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Аутизм и работа. Вместе мы сможем» / пер. с англ. М. Шихиревой. – АНО «Наш Солнечный мир».</w:t>
              </w:r>
            </w:hyperlink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7" w:tooltip="Организация жизненного пространства ребенка с РАС.pdf" w:history="1">
              <w:r w:rsidRPr="00AC62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Памятка «Организация жизненного пространства ребенка с расстройствами аутистического спектра»</w:t>
              </w:r>
            </w:hyperlink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8" w:tooltip="Формирование жизненны компитенций у ребенка с РАС.pdf" w:history="1">
              <w:r w:rsidRPr="00AC62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- памятка «Формирование жизненных компетенций у ребенка с расстройствами аутистического спектра»</w:t>
              </w:r>
            </w:hyperlink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9" w:tooltip="Что нужно знать об аутизме.pdf" w:history="1">
              <w:r w:rsidRPr="00AC62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- памятка для родителей «Что нужно знать об аутизме»</w:t>
              </w:r>
            </w:hyperlink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0" w:tooltip="Симптомы аутизма.pdf" w:history="1">
              <w:r w:rsidRPr="00AC62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- памятка для родителей «Симптомы аутизма в поведении ребенка в возрасте 1,5 - 2-х лет и старше»</w:t>
              </w:r>
            </w:hyperlink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 вкладке «Помощь людям с РАС» организована электронная библиотека по проблемам РАС, в которую включены: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hyperlink r:id="rId11" w:history="1">
              <w:r w:rsidRPr="00AC62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электронная книга «Слово сквозь безмолвие». Дилигенский Н. (Москва, 2000)</w:t>
              </w:r>
            </w:hyperlink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электронная книга</w:t>
            </w:r>
            <w:hyperlink r:id="rId12" w:history="1">
              <w:r w:rsidRPr="00AC62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 xml:space="preserve"> «Почему я прыгаю. Внутренний мир 13-летнего мальчика с аутизмом». Наоки Хигасида. Рама Паблишинг, 2014</w:t>
              </w:r>
            </w:hyperlink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- </w:t>
            </w:r>
            <w:hyperlink r:id="rId13" w:history="1">
              <w:r w:rsidRPr="00AC62A1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визуальное расписание для ребенка с аутизмом</w:t>
              </w:r>
            </w:hyperlink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</w:t>
            </w:r>
            <w:hyperlink r:id="rId14" w:history="1">
              <w:r w:rsidRPr="00AC62A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лектронная книга «Игры с аутичным ребенком. Установление контакта, способы взаимодействия, развитие речи, психотерапия»</w:t>
              </w:r>
            </w:hyperlink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Янушко Е.А.</w:t>
            </w:r>
          </w:p>
        </w:tc>
      </w:tr>
      <w:tr w:rsidR="00AC62A1" w:rsidRPr="00AC62A1" w:rsidTr="004251B2">
        <w:trPr>
          <w:trHeight w:val="414"/>
        </w:trPr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световых информационных табло, указательных знаков, дорожек, маяков в организациях социального обслуживания</w:t>
            </w:r>
          </w:p>
        </w:tc>
        <w:tc>
          <w:tcPr>
            <w:tcW w:w="963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БУ «Сургутский реабилитационный центр» созданы комфортные условия пребывания для детей с РАС и другими ментальными нарушениями (имеется  1 световое информационных табло, указательные знаки). Данное оборудование использовано в отчетном периоде в полном объеме  </w:t>
            </w:r>
          </w:p>
        </w:tc>
      </w:tr>
      <w:tr w:rsidR="00AC62A1" w:rsidRPr="00AC62A1" w:rsidTr="004251B2"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Оснащение специализированным диагностическим, медицинским и реабилитационного оборудования для организации медико-социального сопровождения детей группы риска с признаками РАС и с РАС 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В отчетном периоде оборудование не приобреталось</w:t>
            </w:r>
          </w:p>
        </w:tc>
      </w:tr>
      <w:tr w:rsidR="00AC62A1" w:rsidRPr="00AC62A1" w:rsidTr="004251B2">
        <w:trPr>
          <w:trHeight w:val="1123"/>
        </w:trPr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>Проведение информационно-просветительских мероприятий для родителей о возможных отклонениях в развитии детей, связанных с признаками РАС, способах ранней диагностики. Информирование о необходимости раннего начала коррекционных мероприятий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родителей, принявших участие в мероприятиях – 3 чел. (Артерапевтический тренинг «Мозаика жизни»)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изданных и распространенных информационно-методических изданий – памятка по теме «Половое созревание у подростков с РАС и другими ментальными нарушениями» - 21 шт. 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>Информирование о необходимости раннего начала коррекционных мероприятий   - 16 консультаций</w:t>
            </w:r>
          </w:p>
        </w:tc>
      </w:tr>
      <w:tr w:rsidR="00AC62A1" w:rsidRPr="00AC62A1" w:rsidTr="004251B2">
        <w:trPr>
          <w:trHeight w:val="248"/>
        </w:trPr>
        <w:tc>
          <w:tcPr>
            <w:tcW w:w="709" w:type="dxa"/>
            <w:vMerge w:val="restart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ранней помощи детям с РАС и семьям, их воспитывающим, в соответствии с утвержденным региональным перечнем государственных услуг: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информации о доступных услугах ранней помощи;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и помощь в получении услуг, необходимых ребенку и семье;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комплексная оценка развития ребенка;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индивидуальной программы ранней помощи и сопровождения ребенка и семьи;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программ развития и адаптации личности (изо-терапия, музыкальная и игровая терапия);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социальная поддержка семьи (предоставление услуги временного краткосрочного пребывания ребенка вне дома с сопровождением или предоставлением помощи в уходе за ребенком в домашних условиях); 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организаций и специалистов, обеспечивающих предоставление полного спектра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 ранней помощи на муниципальном и региональном уровнях*</w:t>
            </w:r>
          </w:p>
        </w:tc>
        <w:tc>
          <w:tcPr>
            <w:tcW w:w="9639" w:type="dxa"/>
            <w:vMerge w:val="restart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Ранняя помощь детям с РАС и семьям, детям с ментальными нарушениями и семьям, их воспитывающим, осуществляется в соответствии с утвержденным региональным перечнем государственных услуг: 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детей с РАС и детей с ментальными нарушениями получили раннюю помощь в отчетном периоде 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учреждении действует служба ранней помощи. Всего на обслуживании в 1 квартале группу ранней помощи посетили – 35  несовершеннолетних и 35 родителей.</w:t>
            </w:r>
          </w:p>
          <w:p w:rsidR="00AC62A1" w:rsidRPr="00AC62A1" w:rsidRDefault="00AC62A1" w:rsidP="00AC6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разработанных и реализуемых технологий и программ, способствующих повышению у детей уровня развития и адаптации личности (с указанием названий) – 2 программы.</w:t>
            </w:r>
          </w:p>
          <w:p w:rsidR="00AC62A1" w:rsidRPr="00AC62A1" w:rsidRDefault="00AC62A1" w:rsidP="00AC6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Результат (количество детей, %): </w:t>
            </w:r>
          </w:p>
          <w:p w:rsidR="00AC62A1" w:rsidRPr="00AC62A1" w:rsidRDefault="00AC62A1" w:rsidP="00AC6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 детей  (80 %) с положительной динамикой; </w:t>
            </w:r>
          </w:p>
          <w:p w:rsidR="00AC62A1" w:rsidRPr="00AC62A1" w:rsidRDefault="00AC62A1" w:rsidP="00AC6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детей (20 %) слабовыраженная динамика.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предоставленных</w:t>
            </w:r>
            <w:r w:rsidRPr="00AC6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 временного краткосрочного присмотра за ребенком в домашних условиях – 0.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2A1" w:rsidRPr="00AC62A1" w:rsidTr="004251B2">
        <w:trPr>
          <w:trHeight w:val="519"/>
        </w:trPr>
        <w:tc>
          <w:tcPr>
            <w:tcW w:w="709" w:type="dxa"/>
            <w:vMerge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C62A1" w:rsidRPr="00AC62A1" w:rsidRDefault="00AC62A1" w:rsidP="00AC62A1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39" w:type="dxa"/>
            <w:vMerge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62A1" w:rsidRPr="00AC62A1" w:rsidTr="004251B2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C62A1" w:rsidRPr="00AC62A1" w:rsidRDefault="00AC62A1" w:rsidP="00AC62A1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639" w:type="dxa"/>
            <w:vMerge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62A1" w:rsidRPr="00AC62A1" w:rsidTr="004251B2"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специализированных структурных подразделений, реабилитационных и абилитационных групп в организациях социального обслуживания, обеспечивающих раннюю помощь детям с РАС.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патронажа семей, воспитывающих детей-инвалидов, в том числе детей с РАС 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детей с ментальными нарушениями, в т.ч. с РАС, получили  раннюю помощь в учреждении   социального обслуживания. См. информацию выше.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БУ «Сургутский реабилитационный центр» на социальном патронаже числится 35  семей, воспитывающих детей-инвалидов </w:t>
            </w:r>
          </w:p>
          <w:p w:rsidR="00AC62A1" w:rsidRPr="00AC62A1" w:rsidRDefault="00AC62A1" w:rsidP="00AC62A1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62A1" w:rsidRPr="00AC62A1" w:rsidTr="004251B2">
        <w:trPr>
          <w:trHeight w:val="230"/>
        </w:trPr>
        <w:tc>
          <w:tcPr>
            <w:tcW w:w="709" w:type="dxa"/>
            <w:vMerge w:val="restart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осуществлению подготовки детей с ментальными нарушениями и подростков с РАС к самостоятельной жизни в обществе в соответствии с утвержденным региональным перечнем государственных услуг</w:t>
            </w:r>
          </w:p>
        </w:tc>
        <w:tc>
          <w:tcPr>
            <w:tcW w:w="9639" w:type="dxa"/>
            <w:vMerge w:val="restart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несовершеннолетний  с РАС и другими ментальными нарушениями  охвачен мероприятиями по подготовке детей и подростков с РАС к самостоятельной жизни в обществе (100 % от заявленной потребности) за отчетный период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результате работы рост уровня трудовых и коммуникативных навыков  отме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чен у 14 подрост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ков (65 %) целевой группы, уровень подготовленности к самостоятельной жизни – у 7  несовершеннолетних (35 %)</w:t>
            </w:r>
          </w:p>
        </w:tc>
      </w:tr>
      <w:tr w:rsidR="00AC62A1" w:rsidRPr="00AC62A1" w:rsidTr="004251B2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39" w:type="dxa"/>
            <w:vMerge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62A1" w:rsidRPr="00AC62A1" w:rsidTr="004251B2">
        <w:trPr>
          <w:trHeight w:val="839"/>
        </w:trPr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формированию и развитию социально-бытовых навыков ребенка: формированию у ребенка навыков, необходимых для игры и других видов деятельности в повседневной жизни, в том числе с использованием вспомогательных устройств и приспособлений, навыков самостоятельного приема пищи и питья, навыков самообслуживания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мероприятий по формированию и развитию социально-бытовых навыков детей с РАС используются технологии Монтессори, оккупациональной терапии, сюжетно-ролевые игры, практические занятия, наглядные средства обучения, такие как демонстрация кинофильмов, рассматривание картинок/фотографий и пр.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несовершеннолетний  с РАС и ментальными нарушениями, участвовал в мероприятиях по формированию и развитию социально-бытовых навыков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формирование навыков, необходимых для игры, для самостоятельного приема пищи, питья, культурно-гигиенических навыков и самообслуживания</w:t>
            </w:r>
            <w:r w:rsidRPr="00AC6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отслеживается у  10 подростков (44 %) частичное - у 11 подростков (56%)</w:t>
            </w:r>
          </w:p>
        </w:tc>
      </w:tr>
      <w:tr w:rsidR="00AC62A1" w:rsidRPr="00AC62A1" w:rsidTr="004251B2">
        <w:trPr>
          <w:trHeight w:val="274"/>
        </w:trPr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формированию и развитию речи, навыков общения ребенка, включая устную речь, дополнительную и альтернативную коммуникацию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 несовершеннолетних с РАС и ментальными нарушениями, участвуют  в мероприятиях по формированию и развитию речи, навыков общения ребенка</w:t>
            </w:r>
          </w:p>
          <w:p w:rsidR="00AC62A1" w:rsidRPr="00AC62A1" w:rsidRDefault="00AC62A1" w:rsidP="00AC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БУ «Сургутский реабилитационный центр» организованы мероприятия по формированию и развитию речи, навыков общения ребенка, включая устную речь, дополнительную и альтернативную коммуникацию:</w:t>
            </w:r>
          </w:p>
          <w:p w:rsidR="00AC62A1" w:rsidRPr="00AC62A1" w:rsidRDefault="00AC62A1" w:rsidP="00AC62A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педагогический проект социально-бытовой и коррекционно-развивающей помощи детям с расстройствами аутистического спектра 3-8 лет «Один мир на всех»;</w:t>
            </w:r>
          </w:p>
          <w:p w:rsidR="00AC62A1" w:rsidRPr="00AC62A1" w:rsidRDefault="00AC62A1" w:rsidP="00AC62A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программа «Речь и альтернативная коммуникация»</w:t>
            </w:r>
          </w:p>
          <w:p w:rsidR="00AC62A1" w:rsidRPr="00AC62A1" w:rsidRDefault="00AC62A1" w:rsidP="00AC62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рамках проектов и программ реализуются наиболее эффективные методики и технологии по выработке самостоятельности, навыков социальной адаптации у детей и подростков, альтернативной коммуникации, и речи</w:t>
            </w:r>
          </w:p>
          <w:p w:rsidR="00AC62A1" w:rsidRPr="00AC62A1" w:rsidRDefault="00AC62A1" w:rsidP="00AC6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84 несовершеннолетних отмечается:</w:t>
            </w:r>
          </w:p>
          <w:p w:rsidR="00AC62A1" w:rsidRPr="00AC62A1" w:rsidRDefault="00AC62A1" w:rsidP="00AC62A1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положительная динамика  у 70 чел. (84 %);</w:t>
            </w:r>
          </w:p>
          <w:p w:rsidR="00AC62A1" w:rsidRPr="00AC62A1" w:rsidRDefault="00AC62A1" w:rsidP="00AC62A1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слабовыраженная динамика у 10 чел. (11 %);</w:t>
            </w:r>
          </w:p>
          <w:p w:rsidR="00AC62A1" w:rsidRPr="00AC62A1" w:rsidRDefault="00AC62A1" w:rsidP="00AC62A1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динамики у 4 чел. (5 %)</w:t>
            </w:r>
          </w:p>
        </w:tc>
      </w:tr>
      <w:tr w:rsidR="00AC62A1" w:rsidRPr="00AC62A1" w:rsidTr="004251B2">
        <w:trPr>
          <w:trHeight w:val="1610"/>
        </w:trPr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мероприятий по развитию двигательной активности ребенка. Оценка моторного развития ребенка, формирование и (или) развитие двигательных навыков у ребенка 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 детей с РАС и ментальными нарушениями, участвуют в мероприятиях по развитию двигательной активности ребенка</w:t>
            </w:r>
          </w:p>
          <w:p w:rsidR="00AC62A1" w:rsidRPr="00AC62A1" w:rsidRDefault="00AC62A1" w:rsidP="00AC62A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Обучение и консультирование членов семьи по вопросам   моторного развития ребенка  проводится в рамках индивидуального консультирования родителей и действующих программ, в т. ч. в рамках  </w:t>
            </w:r>
            <w:r w:rsidRPr="00AC62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 xml:space="preserve">технологии физического воспитания и гармоничного развития детей раннего возраста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62A1">
              <w:rPr>
                <w:rFonts w:ascii="Times New Roman" w:eastAsia="Times New Roman" w:hAnsi="Times New Roman" w:cs="Times New Roman"/>
                <w:kern w:val="36"/>
                <w:sz w:val="20"/>
                <w:szCs w:val="20"/>
                <w:lang w:eastAsia="ru-RU"/>
              </w:rPr>
              <w:t>«Беби йога вместе с мамой»</w:t>
            </w:r>
          </w:p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Отмечаются положительные результаты:</w:t>
            </w:r>
            <w:r w:rsidRPr="00AC6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повышении уровня развития двигательной, познавательной и эмоциональной сферы;</w:t>
            </w:r>
            <w:r w:rsidRPr="00AC6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улучшении мелкой моторики и движения пальцев рук;</w:t>
            </w:r>
            <w:r w:rsidRPr="00AC62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физического здоровья, повышение адаптации к физическим нагрузкам, улучшение координации движений, равновесия и др. у 65 % несовершеннолетних (51 чел.)</w:t>
            </w:r>
          </w:p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 родителей получили консультации по развитию двигательной активности и общей физической подготовке детей с РАС  и другими ментальными нарушениями в целях повышения родительской компетентности</w:t>
            </w:r>
          </w:p>
        </w:tc>
      </w:tr>
      <w:tr w:rsidR="00AC62A1" w:rsidRPr="00AC62A1" w:rsidTr="004251B2">
        <w:trPr>
          <w:trHeight w:val="1610"/>
        </w:trPr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программ дополнительного образования и программ социальной реабилитации и абилитации детей и подростков с РАС, направленных на социализацию, адаптацию и интеграцию их в общество: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формирования жизненных компетенций;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индивидуальных и совместных занятий со здоровыми детьми творчеством, физкультурой и спортом, развитие общих интересов детей и молодежи 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проекта «Детская тренировочная квартира» с 21 несовершеннолетним  проводятся  </w:t>
            </w:r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занятия по социально-средовой реа</w:t>
            </w:r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билитации.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Подростки учатся взаи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модействовать с представителями Городского культурного центра, добровольцами из высших учебных заведений города, с сотрудниками Центра адаптивного спорта. Участ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вуют  в городских мероприятиях, конкурсах и фестивалях различного уровня. Всего организовано 4 тематиче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ских мероприятия по социально-средовой реабилитации несовер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шеннолетних, в результате которых уровень социально-средовой адап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тации повысился у 25 % подростков целевой группы</w:t>
            </w:r>
          </w:p>
        </w:tc>
      </w:tr>
      <w:tr w:rsidR="00AC62A1" w:rsidRPr="00AC62A1" w:rsidTr="004251B2">
        <w:trPr>
          <w:trHeight w:val="272"/>
        </w:trPr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и реализация программ профессиональной ориентации, комплексной программы социальной адаптации подростков с РАС на базе образовательных организаций и организаций социального обслуживания всех форм собственности. </w:t>
            </w:r>
          </w:p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критериев и методики оценки по динамике улучшения состояния здоровья и развитию реабилитационного потенциала.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специальных подразделений, мастерских, рабочих мест для формирования трудовых навыков у подростков с РАС, молодых инвалидов.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современных дистанционных технологий для профессионального образования подростков с РАС.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Создание специализированных структурных подразделений на базе организаций социального обслуживания: социальных гостиных, отделений и </w:t>
            </w:r>
            <w:r w:rsidRPr="00AC62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групп дневного пребывания, обеспечивающих реабилитацию детей и подростков с РАС </w:t>
            </w: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:rsidR="00AC62A1" w:rsidRPr="00AC62A1" w:rsidRDefault="00AC62A1" w:rsidP="00AC62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 несовершеннолетний  с РАС прошел обучение по комплексной программе социальной адаптации за отчетный период.</w:t>
            </w:r>
          </w:p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Получен следующий социальный эффект: 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положительная динамика в улучшение психоэмоционального состояния в период пребывания в группе сверстников отмечается у 18 чел. (86 %), проявление устойчивых навыков коммуникативного взаимодействия со специалистами отмечается у 18 чел. (86 %), научились использовать электроприборы, освоили навыки поддержания чистоты в домашних условиях 13 чел. (66%)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учреждении действует  отделение дневного пребывания, социально-медицинское отделение, отделение социальной реабилитации и абилитации  </w:t>
            </w:r>
          </w:p>
        </w:tc>
      </w:tr>
      <w:tr w:rsidR="00AC62A1" w:rsidRPr="00AC62A1" w:rsidTr="004251B2"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деятельности массовых мероприятий для детей с ОВЗ и инвалидностью, в том числе для детей с РАС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проведенных массовых мероприятия для детей с ОВЗ и инвалидностью - 4, в том числе для детей с РАС (4): </w:t>
            </w:r>
          </w:p>
          <w:p w:rsidR="00AC62A1" w:rsidRPr="00AC62A1" w:rsidRDefault="00AC62A1" w:rsidP="00AC62A1">
            <w:pPr>
              <w:spacing w:after="0" w:line="240" w:lineRule="auto"/>
              <w:ind w:left="1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-городской фестиваль творчества детей с ограниченными возможностями здоровья  «Солнце для всех»; </w:t>
            </w:r>
          </w:p>
          <w:p w:rsidR="00AC62A1" w:rsidRPr="00AC62A1" w:rsidRDefault="00AC62A1" w:rsidP="00AC62A1">
            <w:pPr>
              <w:spacing w:after="0" w:line="240" w:lineRule="auto"/>
              <w:ind w:left="1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>- Народное гулянье «Каляда, Каляда, в гости к детушкам пришла»</w:t>
            </w:r>
          </w:p>
          <w:p w:rsidR="00AC62A1" w:rsidRPr="00AC62A1" w:rsidRDefault="00AC62A1" w:rsidP="00AC62A1">
            <w:pPr>
              <w:spacing w:after="0" w:line="276" w:lineRule="auto"/>
              <w:ind w:left="17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Час информации «В гости к полярным медведям»</w:t>
            </w:r>
          </w:p>
          <w:p w:rsidR="00AC62A1" w:rsidRPr="00AC62A1" w:rsidRDefault="00AC62A1" w:rsidP="00AC62A1">
            <w:pPr>
              <w:spacing w:after="0" w:line="276" w:lineRule="auto"/>
              <w:ind w:left="17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Народное гулянье «Здравствуй, Масленица»</w:t>
            </w:r>
          </w:p>
          <w:p w:rsidR="00AC62A1" w:rsidRPr="00AC62A1" w:rsidRDefault="00AC62A1" w:rsidP="00AC62A1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принявшие участие в проведенных мероприятиях, получили сертификаты участников.</w:t>
            </w:r>
          </w:p>
        </w:tc>
      </w:tr>
      <w:tr w:rsidR="00AC62A1" w:rsidRPr="00AC62A1" w:rsidTr="004251B2"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потребностей семей, воспитывающих детей с РАС, в оказании им комплексной помощи.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качества и результативности предоставляемой помощи 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Не к заполнению. Информацию предоставляет БУ ХМАО-Югры «Ресурсный центр развития социального обслуживания»</w:t>
            </w:r>
          </w:p>
        </w:tc>
      </w:tr>
      <w:tr w:rsidR="00AC62A1" w:rsidRPr="00AC62A1" w:rsidTr="004251B2">
        <w:trPr>
          <w:trHeight w:val="230"/>
        </w:trPr>
        <w:tc>
          <w:tcPr>
            <w:tcW w:w="709" w:type="dxa"/>
            <w:vMerge w:val="restart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4678" w:type="dxa"/>
            <w:vMerge w:val="restart"/>
            <w:shd w:val="clear" w:color="auto" w:fill="auto"/>
          </w:tcPr>
          <w:p w:rsidR="00AC62A1" w:rsidRPr="00AC62A1" w:rsidRDefault="00AC62A1" w:rsidP="00AC62A1">
            <w:pPr>
              <w:tabs>
                <w:tab w:val="left" w:pos="-666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анкетирования родителей по вопросам потребностей детей, имеющих особенности развития, в дополнительных услугах и привлечении (обучении) квалифицированных специалистов</w:t>
            </w:r>
          </w:p>
        </w:tc>
        <w:tc>
          <w:tcPr>
            <w:tcW w:w="9639" w:type="dxa"/>
            <w:vMerge w:val="restart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Не к заполнению. Информацию предоставляет БУ ХМАО-Югры «Ресурсный центр развития социального обслуживания»</w:t>
            </w:r>
          </w:p>
        </w:tc>
      </w:tr>
      <w:tr w:rsidR="00AC62A1" w:rsidRPr="00AC62A1" w:rsidTr="004251B2">
        <w:trPr>
          <w:trHeight w:val="230"/>
        </w:trPr>
        <w:tc>
          <w:tcPr>
            <w:tcW w:w="709" w:type="dxa"/>
            <w:vMerge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9639" w:type="dxa"/>
            <w:vMerge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C62A1" w:rsidRPr="00AC62A1" w:rsidTr="004251B2"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комплексной помощи семьям, воспитывающим детей с РАС, в соответствии с утвержденным региональным перечнем государственных услуг*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воспитывающих детей с РАС, получающих комплексную помощь по ИПРА составила – 6 семей.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семей, воспитывающих детей с ментальными нарушениями, получающих комплексную помощь по ИПРА- 70 семей.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разработанных непрерывных маршрутов комплексной реабилитации для детей с РАС и детей с ментальными нарушениями – 252. </w:t>
            </w:r>
          </w:p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Численность детей с РАС, получающих комплексную помощь по ИПРА составила 6  чел., численность детей с признаками РАС, получающих комплексную помощь по ИПРА – 8 чел., и численность детей с ментальными нарушениями, получающих комплексную помощь по ИПРА</w:t>
            </w:r>
            <w:r w:rsidRPr="00AC6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70 чел.</w:t>
            </w:r>
            <w:r w:rsidRPr="00AC62A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(виды оказания комплексной помощи: социально-правовая, социально-педагогическая, социально-медицинская и социально- психологическая)</w:t>
            </w:r>
          </w:p>
        </w:tc>
      </w:tr>
      <w:tr w:rsidR="00AC62A1" w:rsidRPr="00AC62A1" w:rsidTr="004251B2"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развития ребенка по основным областям: 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родителей, воспитывающих детей с РАС и ментальными нарушениями по вопросам организации развивающей среды для ребенка, получивших консультации от специалистов учреждений в рамках «Школы эффективного родителя» (100 % от заявленной потребности)</w:t>
            </w:r>
          </w:p>
        </w:tc>
      </w:tr>
      <w:tr w:rsidR="00AC62A1" w:rsidRPr="00AC62A1" w:rsidTr="004251B2"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социального сопровождения семей, воспитывающих детей с РАС и детей с ментальными нарушениями, включающего медицинскую, психологическую, педагогическую, юридическую и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социальную помощь.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консультационного центра для семей, воспитывающих детей-инвалидов, в том числе с РАС и детей с ментальными нарушениями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отношении 2 семей, воспитывающих детей с РАС и другими ментальными нарушениями организовано социальное сопровождение.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семьям оказана педагогическая помощь; юридическая помощь (помощь в оформлении документов в различные инстанции, сборе пакетов документов на социальные выплаты и др.); медицинская помощь</w:t>
            </w:r>
          </w:p>
        </w:tc>
      </w:tr>
      <w:tr w:rsidR="00AC62A1" w:rsidRPr="00AC62A1" w:rsidTr="004251B2">
        <w:trPr>
          <w:trHeight w:val="1173"/>
        </w:trPr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социальных услуг в рамках реализации технологии «Передышка»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За отчетный период учреждением было направлено два ребенка в БУ «Октябрьский районный комплексный центр социального обслуживания населения» в отделение реабилитации детей и подростков с ограниченными возможностями</w:t>
            </w:r>
            <w:r w:rsidRPr="00AC6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получения услуг по технологии «Передышка» 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Двум семьям предоставлены услуги в рамках реализации технологии «Передышка»</w:t>
            </w:r>
          </w:p>
        </w:tc>
      </w:tr>
      <w:tr w:rsidR="00AC62A1" w:rsidRPr="00AC62A1" w:rsidTr="004251B2"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родителей эффективным методам ухода, реабилитации и абилитации, взаимодействия с детьми с РАС и детьми с ментальными нарушениями, способам снижения проявлений нежелательного поведения, формирования у детей социально-бытовых, коммуникативных навыков.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осуществление консультирования родителей детей с РАС, в том числе дистанционно 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66  родителей, проконсультированы по эффективным методам ухода, реабилитации и абилитации, взаимодействия с детьми с РАС и детьми с ментальными нарушениями, способам снижения проявлений нежелательного поведения, формирования у детей социально-бытовых, коммуникативных навыков. 100 % от общего количества нуждающихся</w:t>
            </w:r>
          </w:p>
        </w:tc>
      </w:tr>
      <w:tr w:rsidR="00AC62A1" w:rsidRPr="00AC62A1" w:rsidTr="004251B2">
        <w:trPr>
          <w:trHeight w:val="1699"/>
        </w:trPr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обеспечение досуговой деятельности семей, воспитывающих детей с РАС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spacing w:after="0" w:line="240" w:lineRule="auto"/>
              <w:ind w:left="1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проведенных массовых мероприятия для детей с ОВЗ и инвалидностью - 4, в том числе для детей с РАС (4): </w:t>
            </w:r>
          </w:p>
          <w:p w:rsidR="00AC62A1" w:rsidRPr="00AC62A1" w:rsidRDefault="00AC62A1" w:rsidP="00AC62A1">
            <w:pPr>
              <w:spacing w:after="0" w:line="240" w:lineRule="auto"/>
              <w:ind w:left="1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-городской фестиваль творчества детей с ограниченными возможностями здоровья  «Солнце для всех»; </w:t>
            </w:r>
          </w:p>
          <w:p w:rsidR="00AC62A1" w:rsidRPr="00AC62A1" w:rsidRDefault="00AC62A1" w:rsidP="00AC62A1">
            <w:pPr>
              <w:spacing w:after="0" w:line="240" w:lineRule="auto"/>
              <w:ind w:left="1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>- Народное гулянье «Каляда, Каляда, в гости к детушкам пришла»</w:t>
            </w:r>
          </w:p>
          <w:p w:rsidR="00AC62A1" w:rsidRPr="00AC62A1" w:rsidRDefault="00AC62A1" w:rsidP="00AC62A1">
            <w:pPr>
              <w:spacing w:after="0" w:line="276" w:lineRule="auto"/>
              <w:ind w:left="17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Час информации «В гости к полярным медведям»</w:t>
            </w:r>
          </w:p>
          <w:p w:rsidR="00AC62A1" w:rsidRPr="00AC62A1" w:rsidRDefault="00AC62A1" w:rsidP="00AC62A1">
            <w:pPr>
              <w:spacing w:after="0" w:line="276" w:lineRule="auto"/>
              <w:ind w:left="171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 Народное гулянье «Здравствуй, Масленица»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Несовершеннолетние, принявшие участие в проведенных мероприятиях, получили сертификаты участников.</w:t>
            </w:r>
          </w:p>
        </w:tc>
      </w:tr>
      <w:tr w:rsidR="00AC62A1" w:rsidRPr="00AC62A1" w:rsidTr="004251B2"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37.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организация служб мобильной помощи, домашнего визитирования в рамках социального сопровождения семей, воспитывающих детей с РАС и детей с ментальными нарушениями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1 квартале 2020 года 2 семьи, воспитывающие детей с РАС, получили комплексную помощь на дому.</w:t>
            </w:r>
          </w:p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ind w:firstLine="317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использования технологии «Домашнее визитирование»: организация социального обслуживания детей с тяжелыми множественными нарушениями на  дому, повышение уровня родительской компетентности в вопросах воспитания и развития детей, обучение приемам ухода за ребенком на дому</w:t>
            </w:r>
          </w:p>
        </w:tc>
      </w:tr>
      <w:tr w:rsidR="00AC62A1" w:rsidRPr="00AC62A1" w:rsidTr="004251B2"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Поддержка деятельности некоммерческих организаций и родительских объединений, развитие клубной деятельности 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C62A1" w:rsidRPr="00AC62A1" w:rsidTr="004251B2">
        <w:tc>
          <w:tcPr>
            <w:tcW w:w="709" w:type="dxa"/>
            <w:shd w:val="clear" w:color="auto" w:fill="auto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4678" w:type="dxa"/>
            <w:shd w:val="clear" w:color="auto" w:fill="auto"/>
          </w:tcPr>
          <w:p w:rsidR="00AC62A1" w:rsidRPr="00AC62A1" w:rsidRDefault="00AC62A1" w:rsidP="00AC62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>Привлечение к реализации концепции</w:t>
            </w:r>
            <w:r w:rsidRPr="00AC62A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развития комплексной помощи людям с РАС и другими ментальными нарушениями</w:t>
            </w: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социально ориентированных некоммерческих организаций, родительских объединений, благотворительных фондов, бизнес – структур. Поддержка и развитие добровольческих инициатив, направленных на </w:t>
            </w:r>
            <w:r w:rsidRPr="00AC62A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оказание комплексной помощи детям группы риска с признаками РАС и с РАС</w:t>
            </w:r>
          </w:p>
        </w:tc>
        <w:tc>
          <w:tcPr>
            <w:tcW w:w="9639" w:type="dxa"/>
          </w:tcPr>
          <w:p w:rsidR="00AC62A1" w:rsidRPr="00AC62A1" w:rsidRDefault="00AC62A1" w:rsidP="00AC62A1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AC62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 НКО предоставляют услуги детям с РАС и др. ментальными нарушениями. 21 человек с РАС и др. ментальными нарушениями получили услуги в НКО. АППГ – 13  детей</w:t>
            </w:r>
          </w:p>
        </w:tc>
      </w:tr>
    </w:tbl>
    <w:p w:rsidR="00AC62A1" w:rsidRPr="00AC62A1" w:rsidRDefault="00AC62A1" w:rsidP="00AC62A1">
      <w:pPr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2A1">
        <w:rPr>
          <w:rFonts w:ascii="Times New Roman" w:eastAsia="Times New Roman" w:hAnsi="Times New Roman" w:cs="Times New Roman"/>
          <w:sz w:val="24"/>
          <w:szCs w:val="24"/>
          <w:lang w:eastAsia="ru-RU"/>
        </w:rPr>
        <w:t>*данные, предоставленные в п.9, п.15 и 31 должны быть одинаковые</w:t>
      </w:r>
    </w:p>
    <w:p w:rsidR="008F0F31" w:rsidRDefault="008F0F31">
      <w:bookmarkStart w:id="0" w:name="_GoBack"/>
      <w:bookmarkEnd w:id="0"/>
    </w:p>
    <w:sectPr w:rsidR="008F0F31" w:rsidSect="004C3552">
      <w:pgSz w:w="16838" w:h="11906" w:orient="landscape"/>
      <w:pgMar w:top="1559" w:right="1418" w:bottom="1276" w:left="709" w:header="0" w:footer="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AB"/>
    <w:rsid w:val="000432AB"/>
    <w:rsid w:val="008F0F31"/>
    <w:rsid w:val="00A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D56DB-14D4-4866-9172-B85A05733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acghtdmfwedx0jsb.xn--p1ai/upload/medialibrary/09c/formirovanie-zhiznenny-kompitentsiy-u-rebenka-s-ras.pdf" TargetMode="External"/><Relationship Id="rId13" Type="http://schemas.openxmlformats.org/officeDocument/2006/relationships/hyperlink" Target="http://outfund.ru/chto-takoe-vizualnye-raspisaniya-dlya-rebenka-s-autizm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xn--90aacghtdmfwedx0jsb.xn--p1ai/upload/medialibrary/a50/organizatsiya-zhiznennogo-prostranstva-rebenka-s-ras.pdf" TargetMode="External"/><Relationship Id="rId12" Type="http://schemas.openxmlformats.org/officeDocument/2006/relationships/hyperlink" Target="https://coollib.com/b/288079/rea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90aacghtdmfwedx0jsb.xn--p1ai/upload/iblock/627/autism_and_work_russian.pdf" TargetMode="External"/><Relationship Id="rId11" Type="http://schemas.openxmlformats.org/officeDocument/2006/relationships/hyperlink" Target="http://www.autism.ru/read.asp?id=110&amp;vol=0" TargetMode="External"/><Relationship Id="rId5" Type="http://schemas.openxmlformats.org/officeDocument/2006/relationships/hyperlink" Target="http://xn--90aacghtdmfwedx0jsb.xn--p1ai/upload/medialibrary/bff/broshyura_autizm_25.07.2017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xn--90aacghtdmfwedx0jsb.xn--p1ai/upload/medialibrary/a43/simptomy-autizma.pdf" TargetMode="External"/><Relationship Id="rId4" Type="http://schemas.openxmlformats.org/officeDocument/2006/relationships/hyperlink" Target="http://xn--90aacghtdmfwedx0jsb.xn--p1ai/upload/medialibrary/c22/pamyatka-ob-autizme_-razrabotannaya-ano-_tsentr-reabilitatsii-invalidov-detstva-_nash-solnechnyy-mir_.docx" TargetMode="External"/><Relationship Id="rId9" Type="http://schemas.openxmlformats.org/officeDocument/2006/relationships/hyperlink" Target="http://xn--90aacghtdmfwedx0jsb.xn--p1ai/upload/medialibrary/e56/chto-nuzhno-znat-ob-autizme.pdf" TargetMode="External"/><Relationship Id="rId14" Type="http://schemas.openxmlformats.org/officeDocument/2006/relationships/hyperlink" Target="http://www.e-reading.club/bookreader.php/103887/Yanushko_-_Igry_s_autichnym_rebenko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4165</Words>
  <Characters>23743</Characters>
  <Application>Microsoft Office Word</Application>
  <DocSecurity>0</DocSecurity>
  <Lines>197</Lines>
  <Paragraphs>55</Paragraphs>
  <ScaleCrop>false</ScaleCrop>
  <Company/>
  <LinksUpToDate>false</LinksUpToDate>
  <CharactersWithSpaces>27853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Носов</dc:creator>
  <cp:keywords/>
  <dc:description/>
  <cp:lastModifiedBy>Александр Носов</cp:lastModifiedBy>
  <cp:revision>2</cp:revision>
  <dcterms:created xsi:type="dcterms:W3CDTF">2020-06-16T06:01:00Z</dcterms:created>
  <dcterms:modified xsi:type="dcterms:W3CDTF">2020-06-16T06:02:00Z</dcterms:modified>
</cp:coreProperties>
</file>