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24" w:rsidRDefault="00602324" w:rsidP="00602324">
      <w:pPr>
        <w:jc w:val="center"/>
        <w:rPr>
          <w:rFonts w:eastAsiaTheme="minorHAnsi"/>
          <w:sz w:val="28"/>
          <w:szCs w:val="28"/>
        </w:rPr>
      </w:pPr>
      <w:r w:rsidRPr="004D1DEF">
        <w:rPr>
          <w:rFonts w:eastAsiaTheme="minorHAnsi"/>
          <w:sz w:val="28"/>
          <w:szCs w:val="28"/>
        </w:rPr>
        <w:t>Реестр проверок и выявленных нарушений</w:t>
      </w:r>
    </w:p>
    <w:p w:rsidR="00602324" w:rsidRPr="004D1DEF" w:rsidRDefault="00602324" w:rsidP="00602324">
      <w:pPr>
        <w:jc w:val="center"/>
        <w:rPr>
          <w:rFonts w:eastAsiaTheme="minorHAnsi"/>
          <w:sz w:val="28"/>
          <w:szCs w:val="28"/>
        </w:rPr>
      </w:pPr>
    </w:p>
    <w:tbl>
      <w:tblPr>
        <w:tblStyle w:val="2"/>
        <w:tblW w:w="15559" w:type="dxa"/>
        <w:tblLayout w:type="fixed"/>
        <w:tblLook w:val="04A0" w:firstRow="1" w:lastRow="0" w:firstColumn="1" w:lastColumn="0" w:noHBand="0" w:noVBand="1"/>
      </w:tblPr>
      <w:tblGrid>
        <w:gridCol w:w="442"/>
        <w:gridCol w:w="1963"/>
        <w:gridCol w:w="1386"/>
        <w:gridCol w:w="1696"/>
        <w:gridCol w:w="1879"/>
        <w:gridCol w:w="1758"/>
        <w:gridCol w:w="2495"/>
        <w:gridCol w:w="1814"/>
        <w:gridCol w:w="2126"/>
      </w:tblGrid>
      <w:tr w:rsidR="00602324" w:rsidRPr="0073648D" w:rsidTr="00954D5D">
        <w:tc>
          <w:tcPr>
            <w:tcW w:w="442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№</w:t>
            </w:r>
          </w:p>
        </w:tc>
        <w:tc>
          <w:tcPr>
            <w:tcW w:w="1963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Наименование подконтрольного объекта</w:t>
            </w:r>
          </w:p>
        </w:tc>
        <w:tc>
          <w:tcPr>
            <w:tcW w:w="1386" w:type="dxa"/>
          </w:tcPr>
          <w:p w:rsidR="00602324" w:rsidRPr="0073648D" w:rsidRDefault="00602324" w:rsidP="00DA463B">
            <w:pPr>
              <w:ind w:left="-108" w:right="-139"/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Период проведения проверки</w:t>
            </w:r>
          </w:p>
        </w:tc>
        <w:tc>
          <w:tcPr>
            <w:tcW w:w="1696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Наименование контрольно-надзорного органа</w:t>
            </w:r>
          </w:p>
        </w:tc>
        <w:tc>
          <w:tcPr>
            <w:tcW w:w="1879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Основание для проведения плановой или внеплановой проверки (реквизиты приказа, распоряжения и </w:t>
            </w:r>
            <w:proofErr w:type="spellStart"/>
            <w:r w:rsidRPr="0073648D">
              <w:rPr>
                <w:szCs w:val="22"/>
              </w:rPr>
              <w:t>др</w:t>
            </w:r>
            <w:proofErr w:type="spellEnd"/>
            <w:r w:rsidRPr="0073648D">
              <w:rPr>
                <w:szCs w:val="22"/>
              </w:rPr>
              <w:t xml:space="preserve">) </w:t>
            </w:r>
          </w:p>
        </w:tc>
        <w:tc>
          <w:tcPr>
            <w:tcW w:w="1758" w:type="dxa"/>
          </w:tcPr>
          <w:p w:rsidR="00602324" w:rsidRPr="0073648D" w:rsidRDefault="00602324" w:rsidP="00DA463B">
            <w:pPr>
              <w:ind w:left="-55" w:right="-104"/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Реквизиты акта проверки, предписания, представления, указания и др.</w:t>
            </w:r>
          </w:p>
        </w:tc>
        <w:tc>
          <w:tcPr>
            <w:tcW w:w="2495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Краткое содержание выявленных нарушений (или нарушений не выявлено) с указанием нарушений требований ФЗ</w:t>
            </w:r>
          </w:p>
        </w:tc>
        <w:tc>
          <w:tcPr>
            <w:tcW w:w="1814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Составлено административных протоколов в отношении ДЛ (должностное лицо) или ЮЛ (юридическое лицо), по статье КАП РФ, наложена сумма штрафа (штраф оплачен за счет собственных средств; бюджета иди </w:t>
            </w:r>
            <w:proofErr w:type="spellStart"/>
            <w:r w:rsidRPr="0073648D">
              <w:rPr>
                <w:szCs w:val="22"/>
              </w:rPr>
              <w:t>внебюджета</w:t>
            </w:r>
            <w:proofErr w:type="spellEnd"/>
            <w:r w:rsidRPr="0073648D">
              <w:rPr>
                <w:szCs w:val="22"/>
              </w:rPr>
              <w:t>/</w:t>
            </w:r>
          </w:p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возмещено работником)</w:t>
            </w:r>
          </w:p>
        </w:tc>
        <w:tc>
          <w:tcPr>
            <w:tcW w:w="2126" w:type="dxa"/>
          </w:tcPr>
          <w:p w:rsidR="007868CD" w:rsidRPr="0073648D" w:rsidRDefault="00602324" w:rsidP="007868CD">
            <w:pPr>
              <w:ind w:right="-93"/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Принимаемые меры по устранению нарушений Учреждением</w:t>
            </w:r>
          </w:p>
          <w:p w:rsidR="007868CD" w:rsidRPr="0073648D" w:rsidRDefault="007868CD" w:rsidP="007868CD">
            <w:pPr>
              <w:rPr>
                <w:szCs w:val="22"/>
              </w:rPr>
            </w:pPr>
          </w:p>
          <w:p w:rsidR="007868CD" w:rsidRPr="0073648D" w:rsidRDefault="007868CD" w:rsidP="007868CD">
            <w:pPr>
              <w:rPr>
                <w:szCs w:val="22"/>
              </w:rPr>
            </w:pPr>
          </w:p>
          <w:p w:rsidR="00602324" w:rsidRPr="0073648D" w:rsidRDefault="007868CD" w:rsidP="007868CD">
            <w:pPr>
              <w:tabs>
                <w:tab w:val="left" w:pos="1503"/>
              </w:tabs>
              <w:jc w:val="both"/>
              <w:rPr>
                <w:szCs w:val="22"/>
              </w:rPr>
            </w:pPr>
            <w:r w:rsidRPr="0073648D">
              <w:rPr>
                <w:szCs w:val="22"/>
              </w:rPr>
              <w:tab/>
            </w:r>
          </w:p>
        </w:tc>
      </w:tr>
      <w:tr w:rsidR="0073648D" w:rsidRPr="0073648D" w:rsidTr="00954D5D">
        <w:tc>
          <w:tcPr>
            <w:tcW w:w="442" w:type="dxa"/>
          </w:tcPr>
          <w:p w:rsidR="0073648D" w:rsidRPr="0073648D" w:rsidRDefault="0073648D" w:rsidP="0073648D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1</w:t>
            </w:r>
          </w:p>
        </w:tc>
        <w:tc>
          <w:tcPr>
            <w:tcW w:w="1963" w:type="dxa"/>
          </w:tcPr>
          <w:p w:rsidR="0073648D" w:rsidRPr="0073648D" w:rsidRDefault="0073648D" w:rsidP="0073648D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БУ «Сургутский </w:t>
            </w:r>
            <w:proofErr w:type="spellStart"/>
            <w:proofErr w:type="gramStart"/>
            <w:r w:rsidRPr="0073648D">
              <w:rPr>
                <w:szCs w:val="22"/>
              </w:rPr>
              <w:t>реабилитацион-ный</w:t>
            </w:r>
            <w:proofErr w:type="spellEnd"/>
            <w:proofErr w:type="gramEnd"/>
            <w:r w:rsidRPr="0073648D">
              <w:rPr>
                <w:szCs w:val="22"/>
              </w:rPr>
              <w:t xml:space="preserve"> центр»</w:t>
            </w:r>
          </w:p>
        </w:tc>
        <w:tc>
          <w:tcPr>
            <w:tcW w:w="1386" w:type="dxa"/>
          </w:tcPr>
          <w:p w:rsidR="0073648D" w:rsidRPr="0073648D" w:rsidRDefault="0073648D" w:rsidP="0073648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14.07.2023 – </w:t>
            </w:r>
            <w:r w:rsidRPr="0073648D">
              <w:rPr>
                <w:szCs w:val="22"/>
              </w:rPr>
              <w:t>13.08.2023</w:t>
            </w:r>
          </w:p>
        </w:tc>
        <w:tc>
          <w:tcPr>
            <w:tcW w:w="1696" w:type="dxa"/>
          </w:tcPr>
          <w:p w:rsidR="0073648D" w:rsidRPr="0073648D" w:rsidRDefault="0073648D" w:rsidP="0073648D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Прокуратура города Сургута</w:t>
            </w:r>
          </w:p>
        </w:tc>
        <w:tc>
          <w:tcPr>
            <w:tcW w:w="1879" w:type="dxa"/>
          </w:tcPr>
          <w:p w:rsidR="0073648D" w:rsidRPr="0073648D" w:rsidRDefault="0073648D" w:rsidP="0073648D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Требование Прокуратуры города Сургута от 13.07.2023 №07-04-2023/1577-23-20710104</w:t>
            </w:r>
          </w:p>
        </w:tc>
        <w:tc>
          <w:tcPr>
            <w:tcW w:w="1758" w:type="dxa"/>
          </w:tcPr>
          <w:p w:rsidR="0073648D" w:rsidRPr="0073648D" w:rsidRDefault="0073648D" w:rsidP="0073648D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Представление Прокуратуры города Сургута </w:t>
            </w:r>
          </w:p>
          <w:p w:rsidR="0073648D" w:rsidRDefault="0073648D" w:rsidP="0073648D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 № 07-03-2023/Прдп296-23-20710104 </w:t>
            </w:r>
          </w:p>
          <w:p w:rsidR="0073648D" w:rsidRPr="0073648D" w:rsidRDefault="0073648D" w:rsidP="0073648D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от 31.07.2023</w:t>
            </w:r>
          </w:p>
        </w:tc>
        <w:tc>
          <w:tcPr>
            <w:tcW w:w="2495" w:type="dxa"/>
          </w:tcPr>
          <w:p w:rsidR="0073648D" w:rsidRPr="0073648D" w:rsidRDefault="0073648D" w:rsidP="0073648D">
            <w:pPr>
              <w:pStyle w:val="a3"/>
              <w:rPr>
                <w:sz w:val="22"/>
                <w:szCs w:val="22"/>
              </w:rPr>
            </w:pPr>
            <w:r w:rsidRPr="0073648D">
              <w:rPr>
                <w:sz w:val="22"/>
                <w:szCs w:val="22"/>
              </w:rPr>
              <w:t>Выявлены нарушения:</w:t>
            </w:r>
          </w:p>
          <w:p w:rsidR="0073648D" w:rsidRPr="0073648D" w:rsidRDefault="0073648D" w:rsidP="0073648D">
            <w:pPr>
              <w:pStyle w:val="a3"/>
              <w:rPr>
                <w:sz w:val="22"/>
                <w:szCs w:val="22"/>
              </w:rPr>
            </w:pPr>
            <w:r w:rsidRPr="0073648D">
              <w:rPr>
                <w:sz w:val="22"/>
                <w:szCs w:val="22"/>
              </w:rPr>
              <w:t xml:space="preserve">- в хранении лекарственных препаратов: огнеопасное </w:t>
            </w:r>
            <w:proofErr w:type="gramStart"/>
            <w:r w:rsidRPr="0073648D">
              <w:rPr>
                <w:sz w:val="22"/>
                <w:szCs w:val="22"/>
              </w:rPr>
              <w:t>лекарственное  средство</w:t>
            </w:r>
            <w:proofErr w:type="gramEnd"/>
            <w:r w:rsidRPr="0073648D">
              <w:rPr>
                <w:sz w:val="22"/>
                <w:szCs w:val="22"/>
              </w:rPr>
              <w:t xml:space="preserve"> «этиловый спирт» не находилось на хранении отдельно от других лекарственных средств;</w:t>
            </w:r>
          </w:p>
          <w:p w:rsidR="0073648D" w:rsidRPr="0073648D" w:rsidRDefault="0073648D" w:rsidP="0073648D">
            <w:pPr>
              <w:pStyle w:val="a3"/>
              <w:ind w:right="-108"/>
              <w:rPr>
                <w:sz w:val="22"/>
                <w:szCs w:val="22"/>
              </w:rPr>
            </w:pPr>
            <w:r w:rsidRPr="0073648D">
              <w:rPr>
                <w:sz w:val="22"/>
                <w:szCs w:val="22"/>
              </w:rPr>
              <w:t xml:space="preserve">- в процедуре </w:t>
            </w:r>
            <w:proofErr w:type="gramStart"/>
            <w:r w:rsidRPr="0073648D">
              <w:rPr>
                <w:sz w:val="22"/>
                <w:szCs w:val="22"/>
              </w:rPr>
              <w:t>внесения  данных</w:t>
            </w:r>
            <w:proofErr w:type="gramEnd"/>
            <w:r w:rsidRPr="0073648D">
              <w:rPr>
                <w:sz w:val="22"/>
                <w:szCs w:val="22"/>
              </w:rPr>
              <w:t xml:space="preserve"> о лекарственных препаратах для медицинского </w:t>
            </w:r>
            <w:r w:rsidRPr="0073648D">
              <w:rPr>
                <w:sz w:val="22"/>
                <w:szCs w:val="22"/>
              </w:rPr>
              <w:lastRenderedPageBreak/>
              <w:t>применения в Федеральную  государственную информационную систему  мониторинга  движения лекарственных препаратов для медицинского применения (ФГИС МДЛП): лекарственный препарат «Декстроза Раствор 10 % 250 мл» в количестве 2 упаковок не внесен в ФГИС МДЛП.</w:t>
            </w:r>
          </w:p>
        </w:tc>
        <w:tc>
          <w:tcPr>
            <w:tcW w:w="1814" w:type="dxa"/>
          </w:tcPr>
          <w:p w:rsidR="0073648D" w:rsidRPr="0073648D" w:rsidRDefault="0073648D" w:rsidP="0073648D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73648D" w:rsidRDefault="0073648D" w:rsidP="0073648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Результаты принятых мер направлены</w:t>
            </w:r>
          </w:p>
          <w:p w:rsidR="0073648D" w:rsidRDefault="0073648D" w:rsidP="0073648D">
            <w:pPr>
              <w:contextualSpacing/>
              <w:rPr>
                <w:szCs w:val="22"/>
              </w:rPr>
            </w:pPr>
            <w:r w:rsidRPr="0073648D">
              <w:rPr>
                <w:szCs w:val="22"/>
              </w:rPr>
              <w:t xml:space="preserve">в прокуратуру города Сургута: </w:t>
            </w:r>
          </w:p>
          <w:p w:rsidR="0073648D" w:rsidRDefault="0073648D" w:rsidP="0073648D">
            <w:pPr>
              <w:contextualSpacing/>
              <w:rPr>
                <w:szCs w:val="22"/>
              </w:rPr>
            </w:pPr>
            <w:r w:rsidRPr="0073648D">
              <w:rPr>
                <w:szCs w:val="22"/>
              </w:rPr>
              <w:t xml:space="preserve">- </w:t>
            </w:r>
            <w:r>
              <w:rPr>
                <w:szCs w:val="22"/>
              </w:rPr>
              <w:t xml:space="preserve">по </w:t>
            </w:r>
            <w:r w:rsidRPr="0073648D">
              <w:rPr>
                <w:szCs w:val="22"/>
              </w:rPr>
              <w:t xml:space="preserve">мерам дисциплинарной ответственности </w:t>
            </w:r>
          </w:p>
          <w:p w:rsidR="0073648D" w:rsidRDefault="0073648D" w:rsidP="0073648D">
            <w:pPr>
              <w:contextualSpacing/>
              <w:rPr>
                <w:szCs w:val="22"/>
              </w:rPr>
            </w:pPr>
            <w:r w:rsidRPr="0073648D">
              <w:rPr>
                <w:szCs w:val="22"/>
              </w:rPr>
              <w:t xml:space="preserve">в отношении сотрудников, виновных </w:t>
            </w:r>
          </w:p>
          <w:p w:rsidR="0073648D" w:rsidRPr="0073648D" w:rsidRDefault="0073648D" w:rsidP="0073648D">
            <w:pPr>
              <w:contextualSpacing/>
              <w:rPr>
                <w:szCs w:val="22"/>
              </w:rPr>
            </w:pPr>
            <w:r w:rsidRPr="0073648D">
              <w:rPr>
                <w:szCs w:val="22"/>
              </w:rPr>
              <w:t>в выявленных нарушениях;</w:t>
            </w:r>
          </w:p>
          <w:p w:rsidR="0073648D" w:rsidRPr="0073648D" w:rsidRDefault="0073648D" w:rsidP="0073648D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73648D">
              <w:rPr>
                <w:szCs w:val="22"/>
              </w:rPr>
              <w:t xml:space="preserve"> по мероприятиям, направленным на   </w:t>
            </w:r>
            <w:r w:rsidRPr="0073648D">
              <w:rPr>
                <w:szCs w:val="22"/>
              </w:rPr>
              <w:lastRenderedPageBreak/>
              <w:t xml:space="preserve">устранение данных нарушений. </w:t>
            </w:r>
          </w:p>
        </w:tc>
      </w:tr>
      <w:tr w:rsidR="00602324" w:rsidRPr="0073648D" w:rsidTr="00954D5D">
        <w:tc>
          <w:tcPr>
            <w:tcW w:w="442" w:type="dxa"/>
          </w:tcPr>
          <w:p w:rsidR="00602324" w:rsidRPr="0073648D" w:rsidRDefault="0073648D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lastRenderedPageBreak/>
              <w:t>2</w:t>
            </w:r>
          </w:p>
        </w:tc>
        <w:tc>
          <w:tcPr>
            <w:tcW w:w="1963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БУ «Сургутский </w:t>
            </w:r>
            <w:proofErr w:type="spellStart"/>
            <w:proofErr w:type="gramStart"/>
            <w:r w:rsidRPr="0073648D">
              <w:rPr>
                <w:szCs w:val="22"/>
              </w:rPr>
              <w:t>реабилитацион-ный</w:t>
            </w:r>
            <w:proofErr w:type="spellEnd"/>
            <w:proofErr w:type="gramEnd"/>
            <w:r w:rsidRPr="0073648D">
              <w:rPr>
                <w:szCs w:val="22"/>
              </w:rPr>
              <w:t xml:space="preserve"> центр»</w:t>
            </w:r>
          </w:p>
        </w:tc>
        <w:tc>
          <w:tcPr>
            <w:tcW w:w="1386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06.09.2023 – 04.10.2023</w:t>
            </w:r>
          </w:p>
        </w:tc>
        <w:tc>
          <w:tcPr>
            <w:tcW w:w="1696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Прокуратура города Сургута</w:t>
            </w:r>
          </w:p>
        </w:tc>
        <w:tc>
          <w:tcPr>
            <w:tcW w:w="1879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Требование Прокуратуры города Сургута от 05.09.2023 </w:t>
            </w:r>
          </w:p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№ 07-04-2023/2080-23-20710104</w:t>
            </w:r>
          </w:p>
        </w:tc>
        <w:tc>
          <w:tcPr>
            <w:tcW w:w="1758" w:type="dxa"/>
          </w:tcPr>
          <w:p w:rsidR="00602324" w:rsidRPr="0073648D" w:rsidRDefault="00602324" w:rsidP="00DA463B">
            <w:pPr>
              <w:ind w:right="-51"/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Представление об устранении нарушений закона </w:t>
            </w:r>
          </w:p>
          <w:p w:rsidR="0073648D" w:rsidRDefault="007F7A30" w:rsidP="00DA463B">
            <w:pPr>
              <w:ind w:right="-51"/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 xml:space="preserve">от 20.09.2023 </w:t>
            </w:r>
          </w:p>
          <w:p w:rsidR="00602324" w:rsidRPr="0073648D" w:rsidRDefault="007F7A30" w:rsidP="00DA463B">
            <w:pPr>
              <w:ind w:right="-51"/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t>№ 07-03-202</w:t>
            </w:r>
            <w:r w:rsidR="00602324" w:rsidRPr="0073648D">
              <w:rPr>
                <w:szCs w:val="22"/>
              </w:rPr>
              <w:t>3</w:t>
            </w:r>
          </w:p>
        </w:tc>
        <w:tc>
          <w:tcPr>
            <w:tcW w:w="2495" w:type="dxa"/>
            <w:shd w:val="clear" w:color="auto" w:fill="FFFFFF" w:themeFill="background1"/>
          </w:tcPr>
          <w:p w:rsidR="00602324" w:rsidRPr="0073648D" w:rsidRDefault="0073648D" w:rsidP="0073648D">
            <w:pPr>
              <w:rPr>
                <w:szCs w:val="22"/>
              </w:rPr>
            </w:pPr>
            <w:r w:rsidRPr="0073648D">
              <w:rPr>
                <w:szCs w:val="22"/>
              </w:rPr>
              <w:t xml:space="preserve">В нарушение </w:t>
            </w:r>
            <w:r w:rsidR="00602324" w:rsidRPr="0073648D">
              <w:rPr>
                <w:szCs w:val="22"/>
              </w:rPr>
              <w:t>п.6.3.9., 6.5.1, 6.5.8., 6.5.9 Свода правил 59.13330.2020. Доступность зданий и сооружений для маломобильных групп населения:</w:t>
            </w:r>
          </w:p>
          <w:p w:rsidR="00602324" w:rsidRPr="0073648D" w:rsidRDefault="0073648D" w:rsidP="0073648D">
            <w:pPr>
              <w:rPr>
                <w:szCs w:val="22"/>
              </w:rPr>
            </w:pPr>
            <w:r>
              <w:rPr>
                <w:szCs w:val="22"/>
              </w:rPr>
              <w:t xml:space="preserve">1. В туалете </w:t>
            </w:r>
            <w:r w:rsidR="00602324" w:rsidRPr="0073648D">
              <w:rPr>
                <w:szCs w:val="22"/>
              </w:rPr>
              <w:t xml:space="preserve">для маломобильных групп  населения запирающее устройство с открыванием снаружи в экстренных случаях для оказания помощи и знаки индикации «занято/свободно», система двусторонней связи, комбинированные устройства звуковой и визуальной аварийной </w:t>
            </w:r>
            <w:r w:rsidR="00602324" w:rsidRPr="0073648D">
              <w:rPr>
                <w:szCs w:val="22"/>
              </w:rPr>
              <w:lastRenderedPageBreak/>
              <w:t>сигнализации отсутствуют.</w:t>
            </w:r>
          </w:p>
          <w:p w:rsidR="00602324" w:rsidRPr="0073648D" w:rsidRDefault="00602324" w:rsidP="0073648D">
            <w:pPr>
              <w:rPr>
                <w:color w:val="FFFFFF" w:themeColor="background1"/>
                <w:szCs w:val="22"/>
                <w:highlight w:val="yellow"/>
              </w:rPr>
            </w:pPr>
            <w:r w:rsidRPr="0073648D">
              <w:rPr>
                <w:szCs w:val="22"/>
              </w:rPr>
              <w:t>2.  Кабинеты логопеда и психолога информирующими тактильными табличками с использованием рельефно-линейного шрифта, а также  рельефно-точечного шрифта Брайля не оснащены.</w:t>
            </w:r>
          </w:p>
        </w:tc>
        <w:tc>
          <w:tcPr>
            <w:tcW w:w="1814" w:type="dxa"/>
          </w:tcPr>
          <w:p w:rsidR="00602324" w:rsidRPr="0073648D" w:rsidRDefault="00602324" w:rsidP="00DA463B">
            <w:pPr>
              <w:jc w:val="center"/>
              <w:rPr>
                <w:szCs w:val="22"/>
              </w:rPr>
            </w:pPr>
            <w:r w:rsidRPr="0073648D">
              <w:rPr>
                <w:szCs w:val="22"/>
              </w:rPr>
              <w:lastRenderedPageBreak/>
              <w:t>-</w:t>
            </w:r>
          </w:p>
        </w:tc>
        <w:tc>
          <w:tcPr>
            <w:tcW w:w="2126" w:type="dxa"/>
          </w:tcPr>
          <w:p w:rsidR="00602324" w:rsidRPr="0073648D" w:rsidRDefault="007868CD" w:rsidP="0073648D">
            <w:pPr>
              <w:contextualSpacing/>
              <w:rPr>
                <w:szCs w:val="22"/>
              </w:rPr>
            </w:pPr>
            <w:r w:rsidRPr="0073648D">
              <w:rPr>
                <w:szCs w:val="22"/>
              </w:rPr>
              <w:t>В учреждении проведена служебная проверка согласно приказу №247-п от 05.10.2023 «О проведении служебной проверки».</w:t>
            </w:r>
          </w:p>
          <w:p w:rsidR="007868CD" w:rsidRPr="0073648D" w:rsidRDefault="007868CD" w:rsidP="0073648D">
            <w:pPr>
              <w:contextualSpacing/>
              <w:rPr>
                <w:szCs w:val="22"/>
              </w:rPr>
            </w:pPr>
            <w:r w:rsidRPr="0073648D">
              <w:rPr>
                <w:szCs w:val="22"/>
              </w:rPr>
              <w:t xml:space="preserve">По результатам </w:t>
            </w:r>
            <w:r w:rsidR="007F7A30" w:rsidRPr="0073648D">
              <w:rPr>
                <w:szCs w:val="22"/>
              </w:rPr>
              <w:t>проверки наложено дисциплинарное</w:t>
            </w:r>
            <w:r w:rsidRPr="0073648D">
              <w:rPr>
                <w:szCs w:val="22"/>
              </w:rPr>
              <w:t xml:space="preserve"> взыскание на должностное лицо –</w:t>
            </w:r>
            <w:r w:rsidR="007F7A30" w:rsidRPr="0073648D">
              <w:rPr>
                <w:szCs w:val="22"/>
              </w:rPr>
              <w:t xml:space="preserve"> заместителя директора Истомину Анастасию Геннадьевну</w:t>
            </w:r>
            <w:r w:rsidRPr="0073648D">
              <w:rPr>
                <w:szCs w:val="22"/>
              </w:rPr>
              <w:t xml:space="preserve"> в форме замечания.</w:t>
            </w:r>
          </w:p>
          <w:p w:rsidR="00954D5D" w:rsidRPr="0073648D" w:rsidRDefault="007F7A30" w:rsidP="0073648D">
            <w:pPr>
              <w:contextualSpacing/>
              <w:rPr>
                <w:szCs w:val="22"/>
              </w:rPr>
            </w:pPr>
            <w:r w:rsidRPr="0073648D">
              <w:rPr>
                <w:szCs w:val="22"/>
              </w:rPr>
              <w:t xml:space="preserve">Разработан план </w:t>
            </w:r>
            <w:r w:rsidRPr="0073648D">
              <w:rPr>
                <w:szCs w:val="22"/>
              </w:rPr>
              <w:lastRenderedPageBreak/>
              <w:t xml:space="preserve">мероприятий по устранению выявленных нарушений: в срок до 31.10.2023 провести закупки на дооснащение санузла для маломобильных групп населения, на оснащение кабинетов психологов и логопедов информирующими тактильными табличками. </w:t>
            </w:r>
          </w:p>
        </w:tc>
      </w:tr>
    </w:tbl>
    <w:p w:rsidR="00602324" w:rsidRDefault="00602324" w:rsidP="00602324">
      <w:pPr>
        <w:tabs>
          <w:tab w:val="left" w:pos="6987"/>
        </w:tabs>
        <w:rPr>
          <w:sz w:val="20"/>
        </w:rPr>
      </w:pPr>
    </w:p>
    <w:p w:rsidR="00602324" w:rsidRDefault="00602324" w:rsidP="00602324">
      <w:pPr>
        <w:rPr>
          <w:sz w:val="20"/>
        </w:rPr>
      </w:pPr>
    </w:p>
    <w:p w:rsidR="00602324" w:rsidRPr="00312723" w:rsidRDefault="00602324" w:rsidP="00602324">
      <w:pPr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</w:p>
    <w:p w:rsidR="00602324" w:rsidRDefault="00602324" w:rsidP="00602324">
      <w:pPr>
        <w:jc w:val="center"/>
        <w:rPr>
          <w:sz w:val="20"/>
        </w:rPr>
      </w:pPr>
      <w:bookmarkStart w:id="0" w:name="_GoBack"/>
      <w:bookmarkEnd w:id="0"/>
    </w:p>
    <w:sectPr w:rsidR="00602324" w:rsidSect="00602324">
      <w:pgSz w:w="16840" w:h="11907" w:orient="landscape" w:code="9"/>
      <w:pgMar w:top="1559" w:right="1418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9DF"/>
    <w:rsid w:val="0000179E"/>
    <w:rsid w:val="001A5995"/>
    <w:rsid w:val="001D678F"/>
    <w:rsid w:val="001F1A5D"/>
    <w:rsid w:val="001F3BBF"/>
    <w:rsid w:val="00251EEA"/>
    <w:rsid w:val="002B6A33"/>
    <w:rsid w:val="002E7172"/>
    <w:rsid w:val="002F65DB"/>
    <w:rsid w:val="003269DF"/>
    <w:rsid w:val="00354BD9"/>
    <w:rsid w:val="00355D56"/>
    <w:rsid w:val="0036042A"/>
    <w:rsid w:val="00385B34"/>
    <w:rsid w:val="00424BD8"/>
    <w:rsid w:val="00466C62"/>
    <w:rsid w:val="00495B7D"/>
    <w:rsid w:val="004C5284"/>
    <w:rsid w:val="00504DFE"/>
    <w:rsid w:val="005512A0"/>
    <w:rsid w:val="00565CA7"/>
    <w:rsid w:val="00602324"/>
    <w:rsid w:val="00624654"/>
    <w:rsid w:val="006E3112"/>
    <w:rsid w:val="00735C56"/>
    <w:rsid w:val="0073648D"/>
    <w:rsid w:val="007457ED"/>
    <w:rsid w:val="007868CD"/>
    <w:rsid w:val="00793D43"/>
    <w:rsid w:val="00795197"/>
    <w:rsid w:val="007D7B36"/>
    <w:rsid w:val="007E001F"/>
    <w:rsid w:val="007F7A30"/>
    <w:rsid w:val="008471E1"/>
    <w:rsid w:val="0087025C"/>
    <w:rsid w:val="008725C4"/>
    <w:rsid w:val="00887C6B"/>
    <w:rsid w:val="00902B3B"/>
    <w:rsid w:val="00926306"/>
    <w:rsid w:val="00954D5D"/>
    <w:rsid w:val="009D4EF8"/>
    <w:rsid w:val="00A61C47"/>
    <w:rsid w:val="00BB2C11"/>
    <w:rsid w:val="00BD181D"/>
    <w:rsid w:val="00BF1FD7"/>
    <w:rsid w:val="00C40774"/>
    <w:rsid w:val="00C4726C"/>
    <w:rsid w:val="00CA57ED"/>
    <w:rsid w:val="00D044FE"/>
    <w:rsid w:val="00D1427D"/>
    <w:rsid w:val="00D34CD9"/>
    <w:rsid w:val="00D60B66"/>
    <w:rsid w:val="00D60B8C"/>
    <w:rsid w:val="00DB4DAA"/>
    <w:rsid w:val="00F06327"/>
    <w:rsid w:val="00F56730"/>
    <w:rsid w:val="00F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78BE-D55A-424A-8731-E8FB0306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DF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9DF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3269DF"/>
    <w:pPr>
      <w:spacing w:line="300" w:lineRule="auto"/>
      <w:ind w:left="5200" w:right="80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rsid w:val="003269DF"/>
    <w:pPr>
      <w:spacing w:before="100" w:after="100"/>
    </w:pPr>
  </w:style>
  <w:style w:type="character" w:styleId="a6">
    <w:name w:val="Hyperlink"/>
    <w:uiPriority w:val="99"/>
    <w:rsid w:val="003269DF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3269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3269DF"/>
  </w:style>
  <w:style w:type="paragraph" w:styleId="a7">
    <w:name w:val="Balloon Text"/>
    <w:basedOn w:val="a"/>
    <w:link w:val="a8"/>
    <w:uiPriority w:val="99"/>
    <w:semiHidden/>
    <w:unhideWhenUsed/>
    <w:rsid w:val="009263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30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9"/>
    <w:uiPriority w:val="39"/>
    <w:rsid w:val="00602324"/>
    <w:pPr>
      <w:spacing w:line="240" w:lineRule="auto"/>
      <w:ind w:left="0" w:righ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02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Горохова</cp:lastModifiedBy>
  <cp:revision>23</cp:revision>
  <dcterms:created xsi:type="dcterms:W3CDTF">2020-05-27T09:15:00Z</dcterms:created>
  <dcterms:modified xsi:type="dcterms:W3CDTF">2023-12-08T09:24:00Z</dcterms:modified>
</cp:coreProperties>
</file>